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常州市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金坛区段玉裁实验小学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综合督导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评估报告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="Arial Unicode MS" w:hAnsi="Arial Unicode MS" w:eastAsia="Arial Unicode MS" w:cs="Arial Unicode MS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根据《常州市中小学（幼儿园）综合督导方案》（常教督委办〔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2022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号）文件精神，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人民政府教育督导委员会办公室组成督导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评估</w:t>
      </w:r>
      <w:r>
        <w:rPr>
          <w:rFonts w:hint="eastAsia" w:ascii="仿宋" w:hAnsi="仿宋" w:eastAsia="仿宋" w:cs="仿宋"/>
          <w:sz w:val="32"/>
          <w:szCs w:val="32"/>
        </w:rPr>
        <w:t>专家组，于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金坛区段玉裁实验小学</w:t>
      </w:r>
      <w:r>
        <w:rPr>
          <w:rFonts w:hint="eastAsia" w:ascii="仿宋" w:hAnsi="仿宋" w:eastAsia="仿宋" w:cs="仿宋"/>
          <w:sz w:val="32"/>
          <w:szCs w:val="32"/>
        </w:rPr>
        <w:t>进行了综合督导评估。现将现场督导评估工作情况及工作意见报告如下：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一、评估过程与概况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为期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两天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的评估过程，专家组成员按照常州市小学综合督导评估指标，对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常州市金坛区段玉裁实验小学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开展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充分而细致的评估。评估期间，专家组成员听取了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张俊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校长题为《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做“求真·习养”的行动者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》的自评报告，并就有关问题与学校领导进行了深入交流；随堂听课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节，基本覆盖各学科，优良率为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100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%；察看了校容校貌、设施设备；观看了学生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室内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升旗仪式、大课间活动、社团活动；与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位领导、教师和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位学生进行个别访谈；查阅了学校各项工作的台帐资料，查看了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本备课本、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本听课本、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本教研（备课）组记录、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63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本班主任工作手册、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206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本学生作业本；对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103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位教师、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位学生和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490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位家长进行了问卷调查；深度剖析了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语文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、英语 、音乐等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学科教研组、备课组，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年级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德育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团队建设；评估组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成员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进行了评议与汇总，形成了评估报告初稿。各位专家从各自现场了解的实际情况出发，总结了学校教育教学工作中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不俗成绩和宝贵经验，形成了综合督导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分项报告和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问题清单，中肯地提出了切实可行的建议，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面向校级领导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进行了评估情况小反馈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，面向学校行政、教备组长和属地街道分管领导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进行了评估情况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大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反馈。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二、总体评价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段玉裁实验小学创建于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2017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年，是一所年轻的充满活力的、处在全速奔跑中的新建学校。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年来，在教育的转型变革中，走出了一条发展超越之路。在学校全体师生的共同努力下，确定以“育求真人才”为办学理念，以“求真中求进”为校训、“怀质抱真 知难求进”为校风，以“求真才、研真学、执真言、践真事、持真诚、达真信”为培养目标，找准了属于段玉裁实验小学教育发展之根，有了属于自己的语言和主张。段玉裁实验小学追求“求真”的行动与思想是朴实而无华的，叫得响、立得住、传得开、记得牢、做得实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三、主要成绩和亮点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（一）价值引领，生长出新建学校的生命元素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应经济社会发展，老百姓对优质教育的需求应时、应运而生，在短短的六年办学中，已经形成了自己的办学品牌与教育教学特色。学校以党建为引领，紧紧围绕儿童的价值取向、兴趣、习惯、能力等方面，实现教与学、学与做的有机结合。独特的学校文化、学校特色、学校课改成果已经孵化出一大批优秀教师群体，形成了自己独特的办学资源。段玉裁实验小学在张俊校长系统思维的办学实践驱动下，学校管理团队扎根于“求真·习养”行动实践，将学校的核心理念、成长方式、课改成果进行创生转化，让价值引领在新建校的办学土壤中实现真实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的成长，向我们证明：“求真中求进”这一校训的价值引领是可以有丰富的生命样态的，而且在金坛区东扩南移建设的土壤中是能够着陆激活的。六年来，在办学机制、引领机制、师生培养路径上，为我们提供了可以借鉴的办学经验。在这一过程中，金坛区政府、区教育局、西城街道等都为这所新学校的“出生”“发育”“生长”，提供了很好的支持和保障。种子的着陆，需要好的基因，也需要“阳光”和“雨露”。所以， 段玉裁实验小学实现了高起点、高水平的起航。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新校起步，探索了自主特色的管理形态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一所新学校，对于师生来说，最核心的就是理念的认同和价值的追求，段玉裁实验小学以制度为引领，逐步形成独特的管理文化，办学理念和办学目标深入人心，成为每位师生的自觉追求。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在段玉裁实验小学有一支优秀的管理团队，他们既是出色的管理者，又是专业的排头兵，他们是段玉裁实验小学的脊梁，也是引领段小高速发展的动力源。精细管理，制度先行，在“守规范、护平安、保质量、促发展”的基本原则下，教代会、家委会共同参与制定了学校内部的各项管理制度，至下而上的管理制度极大地调动了教师的积极性。段玉裁实验小学的“玉裁园心育才”更是学校发展的加速器，它不仅提炼出“情实、境真、思美、行健”的玉裁文化视域下“求真课堂”的行动要素，保障儿童的全面发展，还依托“玉裁书院”，组建的玉裁新手成长营、玉裁骨干加油站、玉裁班主任工作坊，为教师专业发展注入了推进剂。科学规范的管理制度、高效有力的管理团队、凝心聚力的教师群体共同点燃了段玉裁实验小学快速成长的引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新建学校，从最初的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位老师，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个班级，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180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多位学生，通过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年时间发展到今天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66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个班级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3301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位学生、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181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位教师，管理层在身兼数职的实践中提高综合管理能力，在各种创建的实践过程中选择并培养中层管理干部，边实践边培养，是段玉裁实验小学的成长经验。新建学校，需要建章立序，学校建立了严格而高标准的管理机制，是段玉裁实验小学的成长经验。处在城南发展的新板块，学校构建了教师、学生、家长、社会共建的发展生态，积聚了社会教育力量。学校办学得到了区委政府的大力支持，学校与家长、社区、企事业合作共建，也是段玉裁实验小学的成长经验。新学校的运行，工作量大、任务重，每一位教师都需要满负荷运行而且身兼数职。一人身兼数职的主体工作体验，生成了段玉裁实验小学教师勤勉敬业、刻苦奉献、自觉向上的工作精神，这更是段玉裁实验小学的成长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这种共同创建的经历，为每一个段玉裁实验小学教师的教育创造奠定了内生基础。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优势挖掘，激活了新建学校的成长力量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1.在共享背景下发挥人力资源优势。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段玉裁实验小学借助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个省市区级“乡村教育带头人培育站”“名校长工作室”“名师工作室”“名班主任工作室”等平台，让这里的教师多渠道得到锻炼。近年来，厦门大学与段小合作开设了“哲学启蒙课程”，多地教育主管部门组团到学校考察、交流、访问，这些让段玉裁实验小学成为了一潭活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2.在师资构成上开发独特教育活力。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的大部分教师是区域内不同学校调入，他们带着原所在学校不同文化基因来到段小；少量教师是师范院校应届毕业后到学校工作的，他们为学校发展带来了新的元素。学校通过“潜心教学，诲人不倦”的校风，倡导全体段小人“做‘求真·习养’的行动者”。这一办学思想，让这一独特的教师群体建构“玉裁文化”思想与基因有了肥沃的土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一个老师就是一门独特的课程。学校的教师群体中，有很多独特素养的教师。学校积极挖掘每一个有专长有情怀教师的特点，提供平台、创设空间，为学校课程注入了力量。尽管校园面积与空间有限，但学校还是为热爱剪刻纸的曹玉娇老师创建了非遗剪纸工作室，为喜欢书法的孙栋梁老师专门创建了“研学堂”书法社，为热爱木工的周云龙老师购置了所需设备，让学校多了一份生长的气息。特色教师的资源挖掘，为段玉裁实验小学提供了课程特色元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从学生素质、办学质量入手，着重于培养学生五大能力：审美力、思维力、合作力、实践力、创造力。学校面向全体学生，以常州市中小学生品格提升工程项目《玉裁少年“求真”品格习养行动》为抓手，通过品德课、班队课、大课间晨会，学科渗透主题中队活动，以及学校精心打造的“玉裁文化节”“求真幸福园”两大主题文化节等途径，促使学生逐步形成良好的文明行为习惯；重视对学生学习习惯和兴趣的培养，提升学生观察、思维、想象、动手等各方面的能力；重视并提高体育教学质量，定期举办学校体育节，利用生命教育课程、宣传栏等各种形式对学生进行心理健康教育，促使学生的身心素质得到健康发展。近年来，段玉裁实验小学通过玉裁少年体验基地红色文化活动，传承爱国精神，树立自立自强、勇于担当的理想信念，唤醒了学生争做玉裁好少年的意识，学校孔丽等三位老师执教的主题班会先后在中国教育电视台播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（四）实践丰实，形成了新建学校的亮点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形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陶行知先生在近百年前就说过：“教育界责任之最重要且紧迫者，莫若利用教育学解决学校课程问题，盖课程为学校教育之中心，假使课程得以圆满解决的其他问题就可迎刃而解。”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建构了高度结构化的课程体系，将纷繁复杂的课程内容以目标使命与儿童立场为逻辑起点，以建构“基于培养学生核心素养的‘求真·习养’”课程体系为抓手，从“习德、习业、习艺”三个维度实践“育求真人才”的目标，一体化重建国家课程、地方课程与校本课程，形成学校课程体系，使得段玉裁实验小学的课程目标，课程内容，课程实施，课程评价等构成的课程体系具有高质量的一致性，课程目标能渗透到课程内容中去，通过课程的实施达成目标的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（五）共时同长，孵化了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玉裁实小的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新生文化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段玉裁实验小学作为一所年轻的热点学校，为金坛教育作出了重要的贡献。段玉裁实验小学教学常规有措施，课堂教学有主张，教学研究有方向。学校认真组织集体备课，并制定了减负增效具体要求和保障措施。学校深化课堂教学改革，坚持分层推进和项目引领，通过引进来、走出去的方式为教师搭建不同的平台，提升教师的课堂教学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正所谓“教学相长”“成己达人”，在促进学生健康成长的同时，学校依托严密的教科研机制，不断加大经费投入和健全制度，培养了一大批教科研骨干教师，并取得了显著成效。近三年，学校有各级各类研究课题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项，其中省级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项；对外有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人次承担区级及以上公开课教研活动和专题讲座；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篇论文在省级以上刊物发表。学校也同时成功获评全国依法治校示范校、常州市新优质学校等荣誉称号，这正是玉裁文化在段小发展过程中生长的自然、亦是必然体现，形成了具有广泛影响力的办学声誉。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.建议学校在业已形成的“求真”核心价值追求基础之上，从理论层面将“玉裁文化”进一步深化研究，在学校办学的顶层架构上实现更好的融通，使之更系统，逻辑上更为严谨和完善。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.建议学校进一步加强班主任队伍的建设。学校的班主任工作团队是一个比较大的群体，要能将品格习养行动做出高品味、高品质，需要优质专业的德育工作团队。学校有区级名班主任工作室，有校级班主任工作坊，但是组织和架构还需要进一步思考和调整，可以将德育团队的培训像学科团队培训一样做专业、做优质，新班主任、老班主任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、高级班主任等分层培训、分类培养、专业架构，让师生在和谐的师生关系中结伴成长。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.建议学校结合“双减”背景，进一步加强对学科作业设计、试卷编制研究的关注。这是当下教研、师训有效的也是重要的方式，也是基于“求真”视角的又一既旧又新的领域。同时，非语数外学科，可以利用学校规模优势，集中力量，开展针对强的专题教研活动，进一步提升道德与法治、劳动教育、综合实践活动教研品质和内涵，形成共研、共创、共享的科研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.在课后服务满足多样化个性化需求上，学校可尝试分时段、分年级走班，全员全方位参与“X”时段的活动课程，实现校级精品社团与全员参与无缝对接，增强全员的体验感，提升整体幸福度。</w:t>
      </w:r>
    </w:p>
    <w:sectPr>
      <w:footerReference r:id="rId3" w:type="default"/>
      <w:pgSz w:w="11906" w:h="16838"/>
      <w:pgMar w:top="2098" w:right="1531" w:bottom="1984" w:left="1531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ADEDB3-4864-4773-87A0-51A5D0CEA80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228B0420-25CD-48CB-B0D3-79C68A6B6BAF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0AD5058-DBBC-4423-8B31-17BCEF2C0458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4" w:fontKey="{1CBBF097-3F30-4BCD-A958-7296851C7A4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C12C3C4-FBD6-4622-ABC0-65365BF3A6B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204E883-45D6-47E0-8403-ADDF55BF1B8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1CB97505"/>
    <w:rsid w:val="06A95617"/>
    <w:rsid w:val="0CE93E9A"/>
    <w:rsid w:val="0E3864F7"/>
    <w:rsid w:val="1CB97505"/>
    <w:rsid w:val="22F12418"/>
    <w:rsid w:val="2F6C68EA"/>
    <w:rsid w:val="31571995"/>
    <w:rsid w:val="36941319"/>
    <w:rsid w:val="4DBD0A1A"/>
    <w:rsid w:val="53CB36F9"/>
    <w:rsid w:val="544234A9"/>
    <w:rsid w:val="59A85A64"/>
    <w:rsid w:val="64374EF8"/>
    <w:rsid w:val="7C02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4311</Words>
  <Characters>4356</Characters>
  <Lines>0</Lines>
  <Paragraphs>0</Paragraphs>
  <TotalTime>6</TotalTime>
  <ScaleCrop>false</ScaleCrop>
  <LinksUpToDate>false</LinksUpToDate>
  <CharactersWithSpaces>4359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2024-04-18T14:20:00Z</dcterms:created>
  <dc:creator>杨国华</dc:creator>
  <cp:lastModifiedBy>半亩方塘</cp:lastModifiedBy>
  <dcterms:modified xsi:type="dcterms:W3CDTF">2024-08-25T23:47:36Z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59FE328CFF8F41908F32D7876F891A6A_11</vt:lpwstr>
  </property>
</Properties>
</file>